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C4453" w14:textId="77777777" w:rsidR="00392807" w:rsidRDefault="00000000">
      <w:pPr>
        <w:jc w:val="center"/>
      </w:pPr>
      <w:r>
        <w:rPr>
          <w:b/>
          <w:sz w:val="36"/>
        </w:rPr>
        <w:t>NATIONAL PINE FORGE ACADEMY ALUMNI ASSOCIATION</w:t>
      </w:r>
    </w:p>
    <w:p w14:paraId="3685FCCB" w14:textId="77777777" w:rsidR="00392807" w:rsidRDefault="00000000">
      <w:pPr>
        <w:jc w:val="center"/>
      </w:pPr>
      <w:r>
        <w:rPr>
          <w:b/>
          <w:sz w:val="36"/>
        </w:rPr>
        <w:t>NOMINATIONS &amp; ELECTIONS COMMITTEE CHARTER</w:t>
      </w:r>
    </w:p>
    <w:p w14:paraId="4D3FCD04" w14:textId="77777777" w:rsidR="00392807" w:rsidRDefault="00000000">
      <w:r>
        <w:t>Adopted pursuant to Article 6, Section 6.7 of the Association Bylaws.</w:t>
      </w:r>
      <w:r>
        <w:br/>
      </w:r>
    </w:p>
    <w:p w14:paraId="23A8E10E" w14:textId="77777777" w:rsidR="00392807" w:rsidRDefault="00000000">
      <w:r>
        <w:rPr>
          <w:b/>
          <w:sz w:val="28"/>
        </w:rPr>
        <w:t>Article I – Purpose</w:t>
      </w:r>
    </w:p>
    <w:p w14:paraId="20CE9E52" w14:textId="77777777" w:rsidR="00392807" w:rsidRDefault="00000000">
      <w:r>
        <w:t>The purpose of the Nominations &amp; Elections Committee is to identify, recruit, evaluate, and recommend qualified candidates for election as Trustees and Officers. The Committee shall conduct its work with fairness, confidentiality, integrity, transparency, and in the best interests of the Association.</w:t>
      </w:r>
    </w:p>
    <w:p w14:paraId="319C672A" w14:textId="77777777" w:rsidR="00392807" w:rsidRDefault="00000000">
      <w:r>
        <w:rPr>
          <w:b/>
          <w:sz w:val="28"/>
        </w:rPr>
        <w:t>Article II – Authority</w:t>
      </w:r>
    </w:p>
    <w:p w14:paraId="582E72A6" w14:textId="77777777" w:rsidR="00392807" w:rsidRDefault="00000000">
      <w:r>
        <w:t>The Committee is established by the Association's Bylaws and serves in an advisory capacity by recommending a qualified slate of candidates to the Members for election. The authority to elect Trustees and Officers remains solely with the Members.</w:t>
      </w:r>
    </w:p>
    <w:p w14:paraId="08F13395" w14:textId="77777777" w:rsidR="00392807" w:rsidRDefault="00000000">
      <w:r>
        <w:rPr>
          <w:b/>
          <w:sz w:val="28"/>
        </w:rPr>
        <w:t>Guiding Principles</w:t>
      </w:r>
    </w:p>
    <w:p w14:paraId="28549679" w14:textId="77777777" w:rsidR="00392807" w:rsidRDefault="00000000">
      <w:pPr>
        <w:pStyle w:val="ListBullet"/>
      </w:pPr>
      <w:r>
        <w:t>Prayerful discernment</w:t>
      </w:r>
    </w:p>
    <w:p w14:paraId="501D7467" w14:textId="77777777" w:rsidR="00392807" w:rsidRDefault="00000000">
      <w:pPr>
        <w:pStyle w:val="ListBullet"/>
      </w:pPr>
      <w:r>
        <w:t>Integrity</w:t>
      </w:r>
    </w:p>
    <w:p w14:paraId="15076218" w14:textId="77777777" w:rsidR="00392807" w:rsidRDefault="00000000">
      <w:pPr>
        <w:pStyle w:val="ListBullet"/>
      </w:pPr>
      <w:r>
        <w:t>Fairness</w:t>
      </w:r>
    </w:p>
    <w:p w14:paraId="574B01EB" w14:textId="77777777" w:rsidR="00392807" w:rsidRDefault="00000000">
      <w:pPr>
        <w:pStyle w:val="ListBullet"/>
      </w:pPr>
      <w:r>
        <w:t>Transparency</w:t>
      </w:r>
    </w:p>
    <w:p w14:paraId="73956DFC" w14:textId="77777777" w:rsidR="00392807" w:rsidRDefault="00000000">
      <w:pPr>
        <w:pStyle w:val="ListBullet"/>
      </w:pPr>
      <w:r>
        <w:t>Confidentiality</w:t>
      </w:r>
    </w:p>
    <w:p w14:paraId="46A93FAD" w14:textId="77777777" w:rsidR="00392807" w:rsidRDefault="00000000">
      <w:pPr>
        <w:pStyle w:val="ListBullet"/>
      </w:pPr>
      <w:r>
        <w:t>Mission-first leadership</w:t>
      </w:r>
    </w:p>
    <w:p w14:paraId="65FCB5AC" w14:textId="77777777" w:rsidR="00392807" w:rsidRDefault="00000000">
      <w:pPr>
        <w:pStyle w:val="ListBullet"/>
      </w:pPr>
      <w:r>
        <w:t>Respect for every nominee</w:t>
      </w:r>
    </w:p>
    <w:p w14:paraId="2AD281EB" w14:textId="77777777" w:rsidR="00392807" w:rsidRDefault="00000000">
      <w:r>
        <w:rPr>
          <w:b/>
          <w:sz w:val="28"/>
        </w:rPr>
        <w:t>Article III – Committee Membership</w:t>
      </w:r>
    </w:p>
    <w:p w14:paraId="68CEE691" w14:textId="77777777" w:rsidR="00392807" w:rsidRDefault="00000000">
      <w:r>
        <w:t>The Committee shall be chaired by the Parliamentarian and consist of members appointed pursuant to Association procedures. Members are expected to participate actively, avoid conflicts of interest, and maintain confidentiality throughout the nomination process.</w:t>
      </w:r>
    </w:p>
    <w:p w14:paraId="64702C7A" w14:textId="77777777" w:rsidR="00392807" w:rsidRDefault="00000000">
      <w:r>
        <w:rPr>
          <w:b/>
          <w:sz w:val="28"/>
        </w:rPr>
        <w:t>Article IV – Committee Responsibilities</w:t>
      </w:r>
    </w:p>
    <w:p w14:paraId="3E67426D" w14:textId="77777777" w:rsidR="00392807" w:rsidRDefault="00000000">
      <w:r>
        <w:rPr>
          <w:b/>
        </w:rPr>
        <w:t>Develop a Recruitment Strategy</w:t>
      </w:r>
    </w:p>
    <w:p w14:paraId="1A6C1DFA" w14:textId="77777777" w:rsidR="00392807" w:rsidRDefault="00000000">
      <w:r>
        <w:lastRenderedPageBreak/>
        <w:t>The Committee shall develop and implement an annual strategy to identify qualified individuals who possess the leadership, experience, and commitment necessary to serve the Association. The strategy should encourage broad alumni participation and a diverse pool of candidates.</w:t>
      </w:r>
    </w:p>
    <w:p w14:paraId="40C6B325" w14:textId="77777777" w:rsidR="00392807" w:rsidRDefault="00000000">
      <w:r>
        <w:rPr>
          <w:b/>
        </w:rPr>
        <w:t>Identify Qualified Candidates</w:t>
      </w:r>
    </w:p>
    <w:p w14:paraId="21D37C8B" w14:textId="77777777" w:rsidR="00392807" w:rsidRDefault="00000000">
      <w:r>
        <w:t>The Committee shall actively identify individuals whose experience, character, and demonstrated commitment align with the mission of the Association. Candidates may be identified through recommendations, self-nominations, former leaders, and professional networks.</w:t>
      </w:r>
    </w:p>
    <w:p w14:paraId="495D9BC4" w14:textId="77777777" w:rsidR="00392807" w:rsidRDefault="00000000">
      <w:r>
        <w:rPr>
          <w:b/>
        </w:rPr>
        <w:t>Solicit Nominations</w:t>
      </w:r>
    </w:p>
    <w:p w14:paraId="272D7BAE" w14:textId="77777777" w:rsidR="00392807" w:rsidRDefault="00000000">
      <w:r>
        <w:t>The Committee shall establish a fair and transparent nomination process that allows eligible members to nominate themselves or others. Nomination deadlines, eligibility requirements, and application materials shall be clearly communicated.</w:t>
      </w:r>
    </w:p>
    <w:p w14:paraId="16EE9502" w14:textId="77777777" w:rsidR="00392807" w:rsidRDefault="00000000">
      <w:r>
        <w:rPr>
          <w:b/>
        </w:rPr>
        <w:t>Vet Applicants</w:t>
      </w:r>
    </w:p>
    <w:p w14:paraId="59D73C8D" w14:textId="77777777" w:rsidR="00392807" w:rsidRDefault="00000000">
      <w:r>
        <w:t>The Committee shall impartially evaluate all eligible nominees using the approved application, scorecard, and vetting procedures. Every applicant shall be assessed using consistent standards to promote fairness and objectivity.</w:t>
      </w:r>
    </w:p>
    <w:p w14:paraId="313ACA5C" w14:textId="77777777" w:rsidR="00392807" w:rsidRDefault="00000000">
      <w:r>
        <w:rPr>
          <w:b/>
        </w:rPr>
        <w:t>Verify Eligibility</w:t>
      </w:r>
    </w:p>
    <w:p w14:paraId="3771FCCB" w14:textId="77777777" w:rsidR="00392807" w:rsidRDefault="00000000">
      <w:r>
        <w:t>Before a nominee advances, the Committee shall confirm that all eligibility requirements established by the Bylaws and approved policies have been satisfied. Nominees failing to meet minimum qualifications shall not advance.</w:t>
      </w:r>
    </w:p>
    <w:p w14:paraId="2AFBDBA1" w14:textId="77777777" w:rsidR="00392807" w:rsidRDefault="00000000">
      <w:r>
        <w:rPr>
          <w:b/>
        </w:rPr>
        <w:t>Report to the Members</w:t>
      </w:r>
    </w:p>
    <w:p w14:paraId="1B2567D6" w14:textId="77777777" w:rsidR="00392807" w:rsidRDefault="00000000">
      <w:r>
        <w:t>After completing its evaluation, the Committee shall present a recommended slate of qualified candidates to the Members for election. The Committee's recommendation is advisory; the Members retain final voting authority.</w:t>
      </w:r>
    </w:p>
    <w:p w14:paraId="050D4700" w14:textId="77777777" w:rsidR="00392807" w:rsidRDefault="00000000">
      <w:r>
        <w:rPr>
          <w:b/>
          <w:sz w:val="28"/>
        </w:rPr>
        <w:t>Article V – Recruitment &amp; Nomination Procedures</w:t>
      </w:r>
    </w:p>
    <w:p w14:paraId="69697EB3" w14:textId="77777777" w:rsidR="00392807" w:rsidRDefault="00000000">
      <w:r>
        <w:rPr>
          <w:b/>
        </w:rPr>
        <w:t>Develop an Annual Recruitment Calendar</w:t>
      </w:r>
    </w:p>
    <w:p w14:paraId="0F2E7F9C" w14:textId="77777777" w:rsidR="00392807" w:rsidRDefault="00000000">
      <w:r>
        <w:t>Establish an annual timeline for recruitment, nominations, evaluations, and presentation of the final slate.</w:t>
      </w:r>
    </w:p>
    <w:p w14:paraId="05E22A57" w14:textId="77777777" w:rsidR="00392807" w:rsidRDefault="00000000">
      <w:r>
        <w:rPr>
          <w:b/>
        </w:rPr>
        <w:t>Publicize Leadership Opportunities</w:t>
      </w:r>
    </w:p>
    <w:p w14:paraId="507EF497" w14:textId="77777777" w:rsidR="00392807" w:rsidRDefault="00000000">
      <w:r>
        <w:t>Promote leadership opportunities through Association communications and encourage qualified members to serve.</w:t>
      </w:r>
    </w:p>
    <w:p w14:paraId="317A2C68" w14:textId="77777777" w:rsidR="00392807" w:rsidRDefault="00000000">
      <w:r>
        <w:rPr>
          <w:b/>
        </w:rPr>
        <w:t>Receive Nominations and Applications</w:t>
      </w:r>
    </w:p>
    <w:p w14:paraId="37066CAC" w14:textId="77777777" w:rsidR="00392807" w:rsidRDefault="00000000">
      <w:r>
        <w:lastRenderedPageBreak/>
        <w:t>Receive and acknowledge nominations and applications during the approved nomination period while safeguarding submitted information.</w:t>
      </w:r>
    </w:p>
    <w:p w14:paraId="0C83C2A0" w14:textId="77777777" w:rsidR="00392807" w:rsidRDefault="00000000">
      <w:r>
        <w:rPr>
          <w:b/>
        </w:rPr>
        <w:t>Maintain Communication with Nominees</w:t>
      </w:r>
    </w:p>
    <w:p w14:paraId="35CE3A2F" w14:textId="77777777" w:rsidR="00392807" w:rsidRDefault="00000000">
      <w:r>
        <w:t>Provide timely and professional communication regarding deadlines, interviews, eligibility questions, and committee decisions.</w:t>
      </w:r>
    </w:p>
    <w:p w14:paraId="439AF08B" w14:textId="77777777" w:rsidR="00392807" w:rsidRDefault="00000000">
      <w:r>
        <w:rPr>
          <w:b/>
        </w:rPr>
        <w:t>Preserve Confidentiality</w:t>
      </w:r>
    </w:p>
    <w:p w14:paraId="2A0AEBAD" w14:textId="77777777" w:rsidR="00392807" w:rsidRDefault="00000000">
      <w:r>
        <w:t>Protect applicant information, committee discussions, interview notes, and evaluation results throughout the process.</w:t>
      </w:r>
    </w:p>
    <w:p w14:paraId="000003E6" w14:textId="77777777" w:rsidR="00392807" w:rsidRDefault="00000000">
      <w:r>
        <w:rPr>
          <w:b/>
        </w:rPr>
        <w:t>Maintain Committee Records</w:t>
      </w:r>
    </w:p>
    <w:p w14:paraId="1BA23CF0" w14:textId="77777777" w:rsidR="00392807" w:rsidRDefault="00000000">
      <w:r>
        <w:t>Maintain accurate records documenting recruitment, evaluations, recommendations, and committee actions.</w:t>
      </w:r>
    </w:p>
    <w:p w14:paraId="3A088760" w14:textId="77777777" w:rsidR="00392807" w:rsidRDefault="00000000">
      <w:r>
        <w:rPr>
          <w:b/>
          <w:sz w:val="28"/>
        </w:rPr>
        <w:t>Article VI – Vetting Standards</w:t>
      </w:r>
    </w:p>
    <w:p w14:paraId="743E3A60" w14:textId="77777777" w:rsidR="00392807" w:rsidRDefault="00000000">
      <w:r>
        <w:rPr>
          <w:b/>
        </w:rPr>
        <w:t>Eligibility Review</w:t>
      </w:r>
    </w:p>
    <w:p w14:paraId="1252602D" w14:textId="77777777" w:rsidR="00392807" w:rsidRDefault="00000000">
      <w:r>
        <w:t>Every nominee shall undergo an eligibility review before scoring to ensure compliance with Association requirements.</w:t>
      </w:r>
    </w:p>
    <w:p w14:paraId="7D405604" w14:textId="77777777" w:rsidR="00392807" w:rsidRDefault="00000000">
      <w:r>
        <w:rPr>
          <w:b/>
        </w:rPr>
        <w:t>Independent Evaluation</w:t>
      </w:r>
    </w:p>
    <w:p w14:paraId="2830D615" w14:textId="77777777" w:rsidR="00392807" w:rsidRDefault="00000000">
      <w:r>
        <w:t>Each evaluator shall independently review and score every eligible nominee using the approved evaluation materials.</w:t>
      </w:r>
    </w:p>
    <w:p w14:paraId="7491BC91" w14:textId="77777777" w:rsidR="00392807" w:rsidRDefault="00000000">
      <w:r>
        <w:rPr>
          <w:b/>
        </w:rPr>
        <w:t>Standardized Scoring</w:t>
      </w:r>
    </w:p>
    <w:p w14:paraId="15FBF7D2" w14:textId="77777777" w:rsidR="00392807" w:rsidRDefault="00000000">
      <w:r>
        <w:t>The approved Vetting Scorecard shall be used consistently to provide objective and equitable evaluations.</w:t>
      </w:r>
    </w:p>
    <w:p w14:paraId="7E5EF18D" w14:textId="77777777" w:rsidR="00392807" w:rsidRDefault="00000000">
      <w:r>
        <w:rPr>
          <w:b/>
        </w:rPr>
        <w:t>Committee Deliberation</w:t>
      </w:r>
    </w:p>
    <w:p w14:paraId="1B65AC41" w14:textId="77777777" w:rsidR="00392807" w:rsidRDefault="00000000">
      <w:r>
        <w:t>The Committee shall discuss collective results and any nominee requiring additional consideration before finalizing recommendations.</w:t>
      </w:r>
    </w:p>
    <w:p w14:paraId="268E012C" w14:textId="77777777" w:rsidR="00392807" w:rsidRDefault="00000000">
      <w:r>
        <w:rPr>
          <w:b/>
        </w:rPr>
        <w:t>Recommendation of Candidates</w:t>
      </w:r>
    </w:p>
    <w:p w14:paraId="30CFBA5F" w14:textId="77777777" w:rsidR="00392807" w:rsidRDefault="00000000">
      <w:r>
        <w:t>The final recommended slate shall reflect the Committee's collective judgment based on documented qualifications and the approved evaluation process.</w:t>
      </w:r>
    </w:p>
    <w:p w14:paraId="2C2D89A2" w14:textId="77777777" w:rsidR="00392807" w:rsidRDefault="00000000">
      <w:r>
        <w:rPr>
          <w:b/>
          <w:sz w:val="28"/>
        </w:rPr>
        <w:t>Article VII – Ethics and Confidentiality</w:t>
      </w:r>
    </w:p>
    <w:p w14:paraId="6A05CB63" w14:textId="77777777" w:rsidR="00392807" w:rsidRDefault="00000000">
      <w:r>
        <w:rPr>
          <w:b/>
        </w:rPr>
        <w:t>Conflict of Interest</w:t>
      </w:r>
    </w:p>
    <w:p w14:paraId="7B58965D" w14:textId="77777777" w:rsidR="00392807" w:rsidRDefault="00000000">
      <w:r>
        <w:lastRenderedPageBreak/>
        <w:t>Committee members shall disclose actual, potential, or perceived conflicts of interest and recuse themselves where appropriate.</w:t>
      </w:r>
    </w:p>
    <w:p w14:paraId="108D623A" w14:textId="77777777" w:rsidR="00392807" w:rsidRDefault="00000000">
      <w:r>
        <w:rPr>
          <w:b/>
        </w:rPr>
        <w:t>Confidentiality</w:t>
      </w:r>
    </w:p>
    <w:p w14:paraId="1AFE090A" w14:textId="77777777" w:rsidR="00392807" w:rsidRDefault="00000000">
      <w:r>
        <w:t>Applications, evaluations, discussions, and recommendations shall remain confidential unless officially authorized for release.</w:t>
      </w:r>
    </w:p>
    <w:p w14:paraId="1EAD806E" w14:textId="77777777" w:rsidR="00392807" w:rsidRDefault="00000000">
      <w:r>
        <w:rPr>
          <w:b/>
        </w:rPr>
        <w:t>Fairness and Impartiality</w:t>
      </w:r>
    </w:p>
    <w:p w14:paraId="0124AD7E" w14:textId="77777777" w:rsidR="00392807" w:rsidRDefault="00000000">
      <w:r>
        <w:t>Every nominee shall receive equal consideration based solely on approved criteria and documented qualifications.</w:t>
      </w:r>
    </w:p>
    <w:p w14:paraId="772070B8" w14:textId="77777777" w:rsidR="00392807" w:rsidRDefault="00000000">
      <w:r>
        <w:rPr>
          <w:b/>
        </w:rPr>
        <w:t>Professional Conduct</w:t>
      </w:r>
    </w:p>
    <w:p w14:paraId="32913AA8" w14:textId="77777777" w:rsidR="00392807" w:rsidRDefault="00000000">
      <w:r>
        <w:t>Members shall conduct themselves with integrity, respect, and professionalism in all committee activities.</w:t>
      </w:r>
    </w:p>
    <w:p w14:paraId="08840F22" w14:textId="77777777" w:rsidR="00392807" w:rsidRDefault="00000000">
      <w:r>
        <w:rPr>
          <w:b/>
          <w:sz w:val="28"/>
        </w:rPr>
        <w:t>Article VIII – Reporting, Records &amp; Amendments</w:t>
      </w:r>
    </w:p>
    <w:p w14:paraId="4D45457F" w14:textId="77777777" w:rsidR="00392807" w:rsidRDefault="00000000">
      <w:r>
        <w:t>The Committee shall present its recommended slate to the Members, maintain committee records in accordance with Association policy, and periodically review this Charter to recommend revisions when appropriate.</w:t>
      </w:r>
    </w:p>
    <w:p w14:paraId="7587F12D" w14:textId="77777777" w:rsidR="00392807" w:rsidRDefault="00000000">
      <w:r>
        <w:rPr>
          <w:b/>
          <w:sz w:val="28"/>
        </w:rPr>
        <w:t>Appendices</w:t>
      </w:r>
    </w:p>
    <w:p w14:paraId="7B3C3598" w14:textId="77777777" w:rsidR="00392807" w:rsidRDefault="00000000">
      <w:pPr>
        <w:pStyle w:val="ListBullet"/>
      </w:pPr>
      <w:r>
        <w:t>Appendix A – Officer Application Questionnaire</w:t>
      </w:r>
    </w:p>
    <w:p w14:paraId="4FE0F7F0" w14:textId="77777777" w:rsidR="00392807" w:rsidRDefault="00000000">
      <w:pPr>
        <w:pStyle w:val="ListBullet"/>
      </w:pPr>
      <w:r>
        <w:t>Appendix B – Nominee Vetting Scorecard</w:t>
      </w:r>
    </w:p>
    <w:p w14:paraId="04948570" w14:textId="77777777" w:rsidR="00392807" w:rsidRDefault="00000000">
      <w:pPr>
        <w:pStyle w:val="ListBullet"/>
      </w:pPr>
      <w:r>
        <w:t>Appendix C – Vetting Process Instruction Guide</w:t>
      </w:r>
    </w:p>
    <w:p w14:paraId="50CFC598" w14:textId="77777777" w:rsidR="00392807" w:rsidRDefault="00000000">
      <w:pPr>
        <w:pStyle w:val="ListBullet"/>
      </w:pPr>
      <w:r>
        <w:t>Appendix D – Annual Nomination Timeline</w:t>
      </w:r>
    </w:p>
    <w:p w14:paraId="4DDC42FE" w14:textId="77777777" w:rsidR="00392807" w:rsidRDefault="00000000">
      <w:pPr>
        <w:pStyle w:val="ListBullet"/>
      </w:pPr>
      <w:r>
        <w:t>Appendix E – Conflict of Interest &amp; Confidentiality Acknowledgment</w:t>
      </w:r>
    </w:p>
    <w:p w14:paraId="0F3E6FB6" w14:textId="77777777" w:rsidR="008F4675" w:rsidRDefault="008F4675" w:rsidP="008F4675">
      <w:pPr>
        <w:pStyle w:val="ListBullet"/>
        <w:numPr>
          <w:ilvl w:val="0"/>
          <w:numId w:val="0"/>
        </w:numPr>
      </w:pPr>
    </w:p>
    <w:p w14:paraId="71CE3319" w14:textId="77777777" w:rsidR="008F4675" w:rsidRDefault="008F4675" w:rsidP="008F4675">
      <w:r>
        <w:rPr>
          <w:b/>
          <w:sz w:val="28"/>
        </w:rPr>
        <w:t>APPENDIX A – Officer Application Questionnaire</w:t>
      </w:r>
    </w:p>
    <w:p w14:paraId="0E8B4457" w14:textId="77777777" w:rsidR="008F4675" w:rsidRDefault="008F4675" w:rsidP="008F4675">
      <w:r>
        <w:t>Applicant Information:</w:t>
      </w:r>
      <w:r>
        <w:br/>
        <w:t>• Name</w:t>
      </w:r>
      <w:r>
        <w:br/>
        <w:t>• Class Year</w:t>
      </w:r>
      <w:r>
        <w:br/>
        <w:t>• Email</w:t>
      </w:r>
      <w:r>
        <w:br/>
        <w:t>• Phone</w:t>
      </w:r>
      <w:r>
        <w:br/>
        <w:t>• Membership Status</w:t>
      </w:r>
      <w:r>
        <w:br/>
        <w:t>• Position Applying For</w:t>
      </w:r>
    </w:p>
    <w:p w14:paraId="370AA88C" w14:textId="77777777" w:rsidR="008F4675" w:rsidRDefault="008F4675" w:rsidP="008F4675">
      <w:r>
        <w:rPr>
          <w:b/>
          <w:sz w:val="28"/>
        </w:rPr>
        <w:t>APPENDIX B – Nominee Vetting Scorecard</w:t>
      </w:r>
    </w:p>
    <w:p w14:paraId="2EF0E684" w14:textId="77777777" w:rsidR="008F4675" w:rsidRDefault="008F4675" w:rsidP="008F4675">
      <w:r>
        <w:lastRenderedPageBreak/>
        <w:t>Use the Association's approved Nominee Vetting Scorecard for all evaluations. The scorecard includes eligibility verification, weighted scoring, recommendation, evaluator comments, and signature.</w:t>
      </w:r>
    </w:p>
    <w:p w14:paraId="6AC81FC1" w14:textId="77777777" w:rsidR="008F4675" w:rsidRDefault="008F4675" w:rsidP="008F4675">
      <w:r>
        <w:rPr>
          <w:b/>
          <w:sz w:val="28"/>
        </w:rPr>
        <w:t>APPENDIX C – Vetting Process Instruction Guide</w:t>
      </w:r>
    </w:p>
    <w:p w14:paraId="1A772C19" w14:textId="77777777" w:rsidR="008F4675" w:rsidRDefault="008F4675" w:rsidP="008F4675">
      <w:pPr>
        <w:pStyle w:val="ListNumber"/>
      </w:pPr>
      <w:r>
        <w:t>Receive nominations and completed applications.</w:t>
      </w:r>
    </w:p>
    <w:p w14:paraId="68E36DA8" w14:textId="77777777" w:rsidR="008F4675" w:rsidRDefault="008F4675" w:rsidP="008F4675">
      <w:pPr>
        <w:pStyle w:val="ListNumber"/>
      </w:pPr>
      <w:r>
        <w:t>Assign independent evaluators.</w:t>
      </w:r>
    </w:p>
    <w:p w14:paraId="77F2B72B" w14:textId="77777777" w:rsidR="008F4675" w:rsidRDefault="008F4675" w:rsidP="008F4675">
      <w:pPr>
        <w:pStyle w:val="ListNumber"/>
      </w:pPr>
      <w:r>
        <w:t>Verify eligibility before scoring.</w:t>
      </w:r>
    </w:p>
    <w:p w14:paraId="3569F777" w14:textId="77777777" w:rsidR="008F4675" w:rsidRDefault="008F4675" w:rsidP="008F4675">
      <w:pPr>
        <w:pStyle w:val="ListNumber"/>
      </w:pPr>
      <w:r>
        <w:t>Review candidate background information.</w:t>
      </w:r>
    </w:p>
    <w:p w14:paraId="3D475A09" w14:textId="77777777" w:rsidR="008F4675" w:rsidRDefault="008F4675" w:rsidP="008F4675">
      <w:pPr>
        <w:pStyle w:val="ListNumber"/>
      </w:pPr>
      <w:r>
        <w:t>Evaluate questionnaire responses.</w:t>
      </w:r>
    </w:p>
    <w:p w14:paraId="7555E1E2" w14:textId="77777777" w:rsidR="008F4675" w:rsidRDefault="008F4675" w:rsidP="008F4675">
      <w:pPr>
        <w:pStyle w:val="ListNumber"/>
      </w:pPr>
      <w:r>
        <w:t>Complete the weighted scoring rubric.</w:t>
      </w:r>
    </w:p>
    <w:p w14:paraId="7AC79A67" w14:textId="77777777" w:rsidR="008F4675" w:rsidRDefault="008F4675" w:rsidP="008F4675">
      <w:pPr>
        <w:pStyle w:val="ListNumber"/>
      </w:pPr>
      <w:r>
        <w:t>Discuss nominees below the established threshold.</w:t>
      </w:r>
    </w:p>
    <w:p w14:paraId="567B52A2" w14:textId="77777777" w:rsidR="008F4675" w:rsidRDefault="008F4675" w:rsidP="008F4675">
      <w:pPr>
        <w:pStyle w:val="ListNumber"/>
      </w:pPr>
      <w:r>
        <w:t>Record recommendations and recusals.</w:t>
      </w:r>
    </w:p>
    <w:p w14:paraId="541DFC5F" w14:textId="77777777" w:rsidR="008F4675" w:rsidRDefault="008F4675" w:rsidP="008F4675">
      <w:pPr>
        <w:pStyle w:val="ListNumber"/>
      </w:pPr>
      <w:r>
        <w:t>Compile scores and prepare the recommended slate.</w:t>
      </w:r>
    </w:p>
    <w:p w14:paraId="1D67BB74" w14:textId="2DE5BDC5" w:rsidR="008F4675" w:rsidRDefault="008F4675" w:rsidP="008F4675">
      <w:r>
        <w:rPr>
          <w:b/>
          <w:sz w:val="28"/>
        </w:rPr>
        <w:t>APPENDIX D –</w:t>
      </w:r>
      <w:r>
        <w:rPr>
          <w:b/>
          <w:sz w:val="28"/>
        </w:rPr>
        <w:t xml:space="preserve"> </w:t>
      </w:r>
      <w:r>
        <w:rPr>
          <w:b/>
          <w:sz w:val="28"/>
        </w:rPr>
        <w:t>Nomination Timeline</w:t>
      </w:r>
    </w:p>
    <w:p w14:paraId="2F8F1D0B" w14:textId="77777777" w:rsidR="008F4675" w:rsidRDefault="008F4675" w:rsidP="008F4675">
      <w:r>
        <w:t>January: Review Charter and recruitment strategy.</w:t>
      </w:r>
    </w:p>
    <w:p w14:paraId="205A08EA" w14:textId="77777777" w:rsidR="008F4675" w:rsidRDefault="008F4675" w:rsidP="008F4675">
      <w:r>
        <w:t>April: Open nominations.</w:t>
      </w:r>
    </w:p>
    <w:p w14:paraId="3914AB49" w14:textId="77777777" w:rsidR="008F4675" w:rsidRDefault="008F4675" w:rsidP="008F4675">
      <w:r>
        <w:t>May: Receive applications.</w:t>
      </w:r>
    </w:p>
    <w:p w14:paraId="68FBE4C9" w14:textId="77777777" w:rsidR="008F4675" w:rsidRDefault="008F4675" w:rsidP="008F4675">
      <w:r>
        <w:t>June: Verify eligibility and begin vetting.</w:t>
      </w:r>
    </w:p>
    <w:p w14:paraId="2284E7FC" w14:textId="77777777" w:rsidR="008F4675" w:rsidRDefault="008F4675" w:rsidP="008F4675">
      <w:r>
        <w:t>July: Complete evaluations and finalize slate.</w:t>
      </w:r>
    </w:p>
    <w:p w14:paraId="7F8948D7" w14:textId="75775408" w:rsidR="00A33480" w:rsidRDefault="00A33480" w:rsidP="008F4675">
      <w:r>
        <w:t>August: Voting process begins</w:t>
      </w:r>
    </w:p>
    <w:p w14:paraId="5FC476C7" w14:textId="77777777" w:rsidR="008F4675" w:rsidRDefault="008F4675" w:rsidP="008F4675">
      <w:r>
        <w:t>Labor Day Weekend: Present slate and conduct election.</w:t>
      </w:r>
    </w:p>
    <w:p w14:paraId="0F0D8E08" w14:textId="77777777" w:rsidR="008F4675" w:rsidRDefault="008F4675" w:rsidP="008F4675">
      <w:r>
        <w:rPr>
          <w:b/>
          <w:sz w:val="28"/>
        </w:rPr>
        <w:t>APPENDIX E – Conflict of Interest &amp; Confidentiality Acknowledgment</w:t>
      </w:r>
    </w:p>
    <w:p w14:paraId="0495619B" w14:textId="160E854D" w:rsidR="008F4675" w:rsidRDefault="008F4675" w:rsidP="008F4675">
      <w:pPr>
        <w:pStyle w:val="ListBullet"/>
        <w:numPr>
          <w:ilvl w:val="0"/>
          <w:numId w:val="0"/>
        </w:numPr>
      </w:pPr>
      <w:r>
        <w:t>Committee members shall disclose actual, potential, or perceived conflicts of interest and recuse themselves where appropriate. Committee deliberations, candidate information, scores, and recommendations shall remain confidential unless officially released by the Association.</w:t>
      </w:r>
      <w:r>
        <w:br/>
      </w:r>
    </w:p>
    <w:sectPr w:rsidR="008F467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9157623">
    <w:abstractNumId w:val="8"/>
  </w:num>
  <w:num w:numId="2" w16cid:durableId="2054428858">
    <w:abstractNumId w:val="6"/>
  </w:num>
  <w:num w:numId="3" w16cid:durableId="1897230475">
    <w:abstractNumId w:val="5"/>
  </w:num>
  <w:num w:numId="4" w16cid:durableId="1819692047">
    <w:abstractNumId w:val="4"/>
  </w:num>
  <w:num w:numId="5" w16cid:durableId="934478066">
    <w:abstractNumId w:val="7"/>
  </w:num>
  <w:num w:numId="6" w16cid:durableId="547306779">
    <w:abstractNumId w:val="3"/>
  </w:num>
  <w:num w:numId="7" w16cid:durableId="527714886">
    <w:abstractNumId w:val="2"/>
  </w:num>
  <w:num w:numId="8" w16cid:durableId="1965578662">
    <w:abstractNumId w:val="1"/>
  </w:num>
  <w:num w:numId="9" w16cid:durableId="76051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92807"/>
    <w:rsid w:val="00454B4F"/>
    <w:rsid w:val="008F4675"/>
    <w:rsid w:val="00A33480"/>
    <w:rsid w:val="00AA1D8D"/>
    <w:rsid w:val="00B47730"/>
    <w:rsid w:val="00C8660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9B5756"/>
  <w14:defaultImageDpi w14:val="300"/>
  <w15:docId w15:val="{3FB83D70-B084-274F-9447-2EEB33FD1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1059</Words>
  <Characters>6042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Shawn R. H. Smith</cp:lastModifiedBy>
  <cp:revision>2</cp:revision>
  <dcterms:created xsi:type="dcterms:W3CDTF">2026-08-05T00:29:00Z</dcterms:created>
  <dcterms:modified xsi:type="dcterms:W3CDTF">2026-08-05T00:29:00Z</dcterms:modified>
  <cp:category/>
</cp:coreProperties>
</file>